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C828947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A1975" w:rsidRPr="00A2053E">
        <w:rPr>
          <w:rFonts w:ascii="Arial" w:eastAsia="Arial" w:hAnsi="Arial" w:cs="Arial"/>
          <w:b/>
          <w:bCs/>
          <w:sz w:val="22"/>
          <w:szCs w:val="22"/>
          <w:lang w:eastAsia="ar-SA"/>
        </w:rPr>
        <w:t>PZ.294.940.2026</w:t>
      </w:r>
      <w:r w:rsidR="005A1975" w:rsidRPr="00A2053E">
        <w:rPr>
          <w:rFonts w:ascii="Arial" w:eastAsia="Arial" w:hAnsi="Arial" w:cs="Arial"/>
          <w:i/>
          <w:iCs/>
          <w:sz w:val="22"/>
          <w:szCs w:val="22"/>
          <w:lang w:eastAsia="ar-SA"/>
        </w:rPr>
        <w:t xml:space="preserve"> </w:t>
      </w:r>
    </w:p>
    <w:p w14:paraId="1B743CEF" w14:textId="33339495" w:rsidR="00A90B1A" w:rsidRPr="00740637" w:rsidRDefault="00C7762D" w:rsidP="00C7762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E6C7F" w:rsidRPr="00BE6C7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0773/IZ17GM/00150/01008/26/P</w:t>
      </w:r>
    </w:p>
    <w:p w14:paraId="095986BE" w14:textId="32D36F75" w:rsidR="00F4727F" w:rsidRPr="00740637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40637">
        <w:rPr>
          <w:rFonts w:ascii="Arial" w:hAnsi="Arial" w:cs="Arial"/>
          <w:b/>
          <w:sz w:val="22"/>
          <w:szCs w:val="22"/>
        </w:rPr>
        <w:t>NAZWA POSTĘPOWANIA:</w:t>
      </w:r>
      <w:r w:rsidRPr="00740637">
        <w:rPr>
          <w:rFonts w:ascii="Arial" w:hAnsi="Arial" w:cs="Arial"/>
          <w:b/>
          <w:bCs/>
          <w:sz w:val="22"/>
          <w:szCs w:val="22"/>
        </w:rPr>
        <w:t xml:space="preserve"> </w:t>
      </w:r>
      <w:r w:rsidR="00740637" w:rsidRPr="00740637">
        <w:rPr>
          <w:rFonts w:ascii="Arial" w:hAnsi="Arial" w:cs="Arial"/>
          <w:b/>
          <w:bCs/>
          <w:sz w:val="22"/>
          <w:szCs w:val="22"/>
        </w:rPr>
        <w:t>„Utrzymanie w pełnej sprawności technicznej kabli światłowodowych i kanalizacji teletechnicznej”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33F9B2E7" w14:textId="77777777" w:rsidR="003516F0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  <w:r w:rsidR="00066BBF">
        <w:rPr>
          <w:rFonts w:ascii="Arial" w:hAnsi="Arial" w:cs="Arial"/>
          <w:b/>
          <w:sz w:val="22"/>
          <w:szCs w:val="22"/>
        </w:rPr>
        <w:br/>
      </w:r>
      <w:r w:rsidR="00066BBF" w:rsidRPr="007727EA">
        <w:rPr>
          <w:rFonts w:ascii="Arial" w:hAnsi="Arial" w:cs="Arial"/>
          <w:b/>
          <w:sz w:val="22"/>
          <w:szCs w:val="22"/>
        </w:rPr>
        <w:t>Zakład Linii Kolejowych w Zielonej Górze</w:t>
      </w:r>
      <w:r w:rsidR="00066BBF" w:rsidRPr="007727EA" w:rsidDel="001D7A51">
        <w:rPr>
          <w:rFonts w:ascii="Arial" w:hAnsi="Arial" w:cs="Arial"/>
          <w:b/>
          <w:sz w:val="22"/>
          <w:szCs w:val="22"/>
        </w:rPr>
        <w:t xml:space="preserve"> </w:t>
      </w:r>
    </w:p>
    <w:p w14:paraId="2CD3DAE7" w14:textId="4E9C488E" w:rsidR="003516F0" w:rsidRDefault="00066BBF" w:rsidP="003516F0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7727EA">
        <w:rPr>
          <w:rFonts w:ascii="Arial" w:eastAsia="Arial" w:hAnsi="Arial" w:cs="Arial"/>
          <w:b/>
          <w:sz w:val="22"/>
          <w:szCs w:val="22"/>
        </w:rPr>
        <w:t>ul. Traugutta 10</w:t>
      </w:r>
      <w:r w:rsidR="003516F0">
        <w:rPr>
          <w:rFonts w:ascii="Arial" w:eastAsia="Arial" w:hAnsi="Arial" w:cs="Arial"/>
          <w:b/>
          <w:sz w:val="22"/>
          <w:szCs w:val="22"/>
        </w:rPr>
        <w:t xml:space="preserve">, </w:t>
      </w:r>
      <w:r w:rsidR="003516F0" w:rsidRPr="007727EA">
        <w:rPr>
          <w:rFonts w:ascii="Arial" w:eastAsia="Arial" w:hAnsi="Arial" w:cs="Arial"/>
          <w:b/>
          <w:sz w:val="22"/>
          <w:szCs w:val="22"/>
        </w:rPr>
        <w:t>65-025 Zielona Góra</w:t>
      </w:r>
    </w:p>
    <w:p w14:paraId="1B743CF3" w14:textId="56818CAF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3"/>
      <w:footerReference w:type="default" r:id="rId14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9772E" w14:textId="77777777" w:rsidR="007E5A46" w:rsidRDefault="007E5A46" w:rsidP="00DA091E">
      <w:r>
        <w:separator/>
      </w:r>
    </w:p>
  </w:endnote>
  <w:endnote w:type="continuationSeparator" w:id="0">
    <w:p w14:paraId="6BED5968" w14:textId="77777777" w:rsidR="007E5A46" w:rsidRDefault="007E5A46" w:rsidP="00DA091E">
      <w:r>
        <w:continuationSeparator/>
      </w:r>
    </w:p>
  </w:endnote>
  <w:endnote w:id="1">
    <w:p w14:paraId="32292368" w14:textId="5B95D1A1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3516F0" w:rsidRPr="00A82964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653B6" w14:textId="77777777" w:rsidR="007E5A46" w:rsidRDefault="007E5A46" w:rsidP="00DA091E">
      <w:r>
        <w:separator/>
      </w:r>
    </w:p>
  </w:footnote>
  <w:footnote w:type="continuationSeparator" w:id="0">
    <w:p w14:paraId="71EBC1DA" w14:textId="77777777" w:rsidR="007E5A46" w:rsidRDefault="007E5A4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B192B1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66E62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F66E62">
      <w:rPr>
        <w:rFonts w:ascii="Arial" w:hAnsi="Arial" w:cs="Arial"/>
        <w:b/>
        <w:i/>
        <w:color w:val="auto"/>
        <w:sz w:val="18"/>
        <w:szCs w:val="16"/>
      </w:rPr>
      <w:t xml:space="preserve">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D6BFE2C-811D-4563-B1D1-6E616846B1AC}"/>
  </w:docVars>
  <w:rsids>
    <w:rsidRoot w:val="006079A8"/>
    <w:rsid w:val="0000095C"/>
    <w:rsid w:val="00001433"/>
    <w:rsid w:val="00011F03"/>
    <w:rsid w:val="000178C3"/>
    <w:rsid w:val="000578E9"/>
    <w:rsid w:val="00066AEA"/>
    <w:rsid w:val="00066BBF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30679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0EF2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16F0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7673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4C0B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A1975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4E2B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637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2C3D"/>
    <w:rsid w:val="007B0B65"/>
    <w:rsid w:val="007B16A3"/>
    <w:rsid w:val="007B3C85"/>
    <w:rsid w:val="007B5C16"/>
    <w:rsid w:val="007B79F3"/>
    <w:rsid w:val="007D0569"/>
    <w:rsid w:val="007D1B40"/>
    <w:rsid w:val="007E5A46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0558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E6C7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E7875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66E62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D6BFE2C-811D-4563-B1D1-6E616846B1A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Badeński Mariusz</cp:lastModifiedBy>
  <cp:revision>15</cp:revision>
  <cp:lastPrinted>2026-03-20T08:09:00Z</cp:lastPrinted>
  <dcterms:created xsi:type="dcterms:W3CDTF">2024-07-30T07:41:00Z</dcterms:created>
  <dcterms:modified xsi:type="dcterms:W3CDTF">2026-03-20T08:09:00Z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